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8" w:rsidRPr="00F30713" w:rsidRDefault="00193B28" w:rsidP="0044661F">
      <w:pPr>
        <w:spacing w:after="0" w:line="240" w:lineRule="auto"/>
        <w:jc w:val="center"/>
        <w:outlineLvl w:val="0"/>
        <w:rPr>
          <w:b/>
          <w:szCs w:val="24"/>
        </w:rPr>
      </w:pPr>
      <w:r>
        <w:rPr>
          <w:sz w:val="28"/>
          <w:szCs w:val="28"/>
        </w:rPr>
        <w:t xml:space="preserve"> </w:t>
      </w:r>
      <w:r w:rsidRPr="00F30713">
        <w:rPr>
          <w:b/>
          <w:szCs w:val="24"/>
        </w:rPr>
        <w:t>Мониторинг деятельности</w:t>
      </w:r>
    </w:p>
    <w:p w:rsidR="00691E3A" w:rsidRPr="00F30713" w:rsidRDefault="00691E3A" w:rsidP="0044661F">
      <w:pPr>
        <w:spacing w:after="0" w:line="240" w:lineRule="auto"/>
        <w:jc w:val="center"/>
        <w:outlineLvl w:val="0"/>
        <w:rPr>
          <w:b/>
          <w:szCs w:val="24"/>
        </w:rPr>
      </w:pPr>
      <w:r w:rsidRPr="00F30713">
        <w:rPr>
          <w:b/>
          <w:szCs w:val="24"/>
        </w:rPr>
        <w:t xml:space="preserve"> хозяйствующих субъектов, осуществляющих свою деятельность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на территории муниципального образования Ленинградской области,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доля участия муниципального образования,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 xml:space="preserve">в которых составляет ≥50% за </w:t>
      </w:r>
      <w:r w:rsidR="005B6E2E">
        <w:rPr>
          <w:b/>
          <w:szCs w:val="24"/>
        </w:rPr>
        <w:t xml:space="preserve">1 полугодие </w:t>
      </w:r>
      <w:r w:rsidRPr="00F30713">
        <w:rPr>
          <w:b/>
          <w:szCs w:val="24"/>
        </w:rPr>
        <w:t>202</w:t>
      </w:r>
      <w:r w:rsidR="005B6E2E">
        <w:rPr>
          <w:b/>
          <w:szCs w:val="24"/>
        </w:rPr>
        <w:t>4</w:t>
      </w:r>
      <w:r w:rsidRPr="00F30713">
        <w:rPr>
          <w:b/>
          <w:szCs w:val="24"/>
        </w:rPr>
        <w:t xml:space="preserve"> год</w:t>
      </w:r>
      <w:r w:rsidR="005B6E2E">
        <w:rPr>
          <w:b/>
          <w:szCs w:val="24"/>
        </w:rPr>
        <w:t>а</w:t>
      </w:r>
    </w:p>
    <w:p w:rsidR="003968DC" w:rsidRPr="008769DA" w:rsidRDefault="003968DC" w:rsidP="00BE5CFF">
      <w:pPr>
        <w:spacing w:after="0" w:line="240" w:lineRule="auto"/>
        <w:jc w:val="center"/>
        <w:rPr>
          <w:sz w:val="28"/>
          <w:szCs w:val="28"/>
          <w:u w:val="single"/>
        </w:rPr>
      </w:pPr>
      <w:r w:rsidRPr="00F30713">
        <w:rPr>
          <w:b/>
          <w:szCs w:val="24"/>
          <w:u w:val="single"/>
        </w:rPr>
        <w:t>(предварительные данные)</w:t>
      </w:r>
    </w:p>
    <w:p w:rsidR="00691E3A" w:rsidRPr="00BE5CFF" w:rsidRDefault="00691E3A" w:rsidP="00BE5C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22"/>
        <w:gridCol w:w="1371"/>
        <w:gridCol w:w="2500"/>
        <w:gridCol w:w="2571"/>
        <w:gridCol w:w="1561"/>
      </w:tblGrid>
      <w:tr w:rsidR="00691E3A" w:rsidRPr="00BE5CFF" w:rsidTr="00E912EA">
        <w:trPr>
          <w:trHeight w:val="2757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 xml:space="preserve">№ </w:t>
            </w:r>
            <w:proofErr w:type="spellStart"/>
            <w:r w:rsidRPr="00DA612E">
              <w:rPr>
                <w:sz w:val="22"/>
              </w:rPr>
              <w:t>пп</w:t>
            </w:r>
            <w:proofErr w:type="spellEnd"/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Наименование организации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Суммарная доля участия (</w:t>
            </w:r>
            <w:proofErr w:type="spellStart"/>
            <w:r w:rsidRPr="00DA612E">
              <w:rPr>
                <w:sz w:val="22"/>
              </w:rPr>
              <w:t>собствен-ности</w:t>
            </w:r>
            <w:proofErr w:type="spellEnd"/>
            <w:r w:rsidRPr="00DA612E">
              <w:rPr>
                <w:sz w:val="22"/>
              </w:rPr>
              <w:t>) государства (</w:t>
            </w:r>
            <w:proofErr w:type="spellStart"/>
            <w:r w:rsidRPr="00DA612E">
              <w:rPr>
                <w:sz w:val="22"/>
              </w:rPr>
              <w:t>муниципа-литетов</w:t>
            </w:r>
            <w:proofErr w:type="spellEnd"/>
            <w:r w:rsidRPr="00DA612E">
              <w:rPr>
                <w:sz w:val="22"/>
              </w:rPr>
              <w:t>) в хозяйствующем субъекте, в процентах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ОКВЭД</w:t>
            </w:r>
          </w:p>
        </w:tc>
        <w:tc>
          <w:tcPr>
            <w:tcW w:w="25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Рыночная доля хозяйствующего субъекта, в том числе объем (доля) выручки в общей величине стоимостного оборота рынка / объем (доля) реализованных на рынке товаров, работ и услуг в натуральном выражении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56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Суммарный объём государственного (муниципального) финансирования хозяйствующего субъекта за 202</w:t>
            </w:r>
            <w:r w:rsidR="005B6E2E">
              <w:rPr>
                <w:sz w:val="22"/>
              </w:rPr>
              <w:t>4</w:t>
            </w:r>
            <w:r w:rsidRPr="00DA612E">
              <w:rPr>
                <w:sz w:val="22"/>
              </w:rPr>
              <w:t xml:space="preserve"> год,  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в рублях</w:t>
            </w:r>
          </w:p>
        </w:tc>
      </w:tr>
      <w:tr w:rsidR="00691E3A" w:rsidRPr="0044661F" w:rsidTr="00E912EA">
        <w:trPr>
          <w:trHeight w:val="1601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1.</w:t>
            </w:r>
          </w:p>
        </w:tc>
        <w:tc>
          <w:tcPr>
            <w:tcW w:w="1722" w:type="dxa"/>
          </w:tcPr>
          <w:p w:rsidR="00691E3A" w:rsidRPr="00DA612E" w:rsidRDefault="00691E3A" w:rsidP="00DB0452">
            <w:pPr>
              <w:spacing w:after="0" w:line="240" w:lineRule="auto"/>
              <w:jc w:val="center"/>
            </w:pPr>
            <w:r w:rsidRPr="00DA612E">
              <w:rPr>
                <w:sz w:val="22"/>
                <w:lang w:eastAsia="ru-RU"/>
              </w:rPr>
              <w:t>АО «Жиль</w:t>
            </w:r>
            <w:r w:rsidR="00DB0452">
              <w:rPr>
                <w:sz w:val="22"/>
                <w:lang w:eastAsia="ru-RU"/>
              </w:rPr>
              <w:t>ё</w:t>
            </w:r>
            <w:r w:rsidRPr="00DA612E">
              <w:rPr>
                <w:sz w:val="22"/>
                <w:lang w:eastAsia="ru-RU"/>
              </w:rPr>
              <w:t>»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DA612E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DA612E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DA612E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DA612E" w:rsidRDefault="00691E3A" w:rsidP="00DA612E">
            <w:pPr>
              <w:spacing w:after="0" w:line="240" w:lineRule="auto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691E3A" w:rsidRPr="00DA612E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DA612E" w:rsidRDefault="003968DC" w:rsidP="00244C34">
            <w:pPr>
              <w:spacing w:after="0" w:line="240" w:lineRule="auto"/>
              <w:jc w:val="center"/>
            </w:pPr>
            <w:r>
              <w:t xml:space="preserve">  </w:t>
            </w:r>
            <w:r w:rsidR="00244C34">
              <w:t>330</w:t>
            </w:r>
            <w:r w:rsidR="00DB0452">
              <w:t xml:space="preserve"> </w:t>
            </w:r>
            <w:r w:rsidR="00244C34">
              <w:t>609</w:t>
            </w:r>
            <w:r w:rsidR="004B4951">
              <w:t xml:space="preserve"> тыс. руб.                      </w:t>
            </w:r>
            <w:r w:rsidR="004B4951" w:rsidRPr="004B4951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0B242C" w:rsidRPr="000B242C" w:rsidRDefault="00DB0452" w:rsidP="00DB045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91E3A" w:rsidRPr="00B5080C" w:rsidRDefault="00691E3A" w:rsidP="0044661F">
            <w:pPr>
              <w:spacing w:after="0" w:line="240" w:lineRule="auto"/>
              <w:rPr>
                <w:lang w:eastAsia="ru-RU"/>
              </w:rPr>
            </w:pPr>
          </w:p>
        </w:tc>
      </w:tr>
      <w:tr w:rsidR="00691E3A" w:rsidRPr="0044661F" w:rsidTr="00E912EA">
        <w:trPr>
          <w:trHeight w:val="1633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2.</w:t>
            </w:r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АО «Управление жилищно-коммунальным хозяйством Тихвинского района»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DA612E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DA612E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DA612E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DA612E" w:rsidRDefault="00691E3A" w:rsidP="00DA612E">
            <w:pPr>
              <w:spacing w:after="0" w:line="240" w:lineRule="auto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35.30 Производство, передача и распределение пара и горячей воды.</w:t>
            </w:r>
          </w:p>
          <w:p w:rsidR="00691E3A" w:rsidRPr="00DA612E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DA612E" w:rsidRDefault="003968DC" w:rsidP="00244C34">
            <w:pPr>
              <w:spacing w:after="0" w:line="240" w:lineRule="auto"/>
              <w:jc w:val="center"/>
            </w:pPr>
            <w:r>
              <w:t xml:space="preserve">  </w:t>
            </w:r>
            <w:r w:rsidR="00244C34">
              <w:t>65 760</w:t>
            </w:r>
            <w:r w:rsidR="004B4951">
              <w:t xml:space="preserve"> тыс. руб.                      </w:t>
            </w:r>
            <w:r w:rsidR="004B4951" w:rsidRPr="004B4951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691E3A" w:rsidRPr="00B5080C" w:rsidRDefault="000B242C" w:rsidP="00DA612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91E3A" w:rsidRPr="00BE5CFF" w:rsidTr="00E912EA">
        <w:trPr>
          <w:trHeight w:val="1158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3.</w:t>
            </w:r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  <w:lang w:eastAsia="ru-RU"/>
              </w:rPr>
              <w:t>АО «Чистый город»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DA612E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DA612E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DA612E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DA612E" w:rsidRDefault="00691E3A" w:rsidP="00DA612E">
            <w:pPr>
              <w:spacing w:after="0" w:line="240" w:lineRule="auto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38.1 Сбор отходов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2571" w:type="dxa"/>
          </w:tcPr>
          <w:p w:rsidR="00691E3A" w:rsidRPr="00DA612E" w:rsidRDefault="00244C34" w:rsidP="00DA612E">
            <w:pPr>
              <w:spacing w:after="0" w:line="240" w:lineRule="auto"/>
              <w:jc w:val="center"/>
            </w:pPr>
            <w:r>
              <w:t xml:space="preserve">29 </w:t>
            </w:r>
            <w:bookmarkStart w:id="0" w:name="_GoBack"/>
            <w:bookmarkEnd w:id="0"/>
            <w:r>
              <w:t>068</w:t>
            </w:r>
            <w:r w:rsidR="004B4951">
              <w:t xml:space="preserve"> тыс. руб.                      </w:t>
            </w:r>
            <w:r w:rsidR="004B4951" w:rsidRPr="004B4951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691E3A" w:rsidRPr="00DA612E" w:rsidRDefault="00691E3A" w:rsidP="00DA612E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691E3A" w:rsidRPr="00DA612E" w:rsidRDefault="00193B28" w:rsidP="00DA612E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sz w:val="22"/>
              </w:rPr>
              <w:t xml:space="preserve"> </w:t>
            </w:r>
            <w:r w:rsidR="000B242C">
              <w:rPr>
                <w:sz w:val="22"/>
              </w:rPr>
              <w:t>0</w:t>
            </w:r>
          </w:p>
        </w:tc>
      </w:tr>
    </w:tbl>
    <w:p w:rsidR="00691E3A" w:rsidRPr="00BE5CFF" w:rsidRDefault="00691E3A" w:rsidP="00BE5CFF">
      <w:pPr>
        <w:spacing w:after="0" w:line="276" w:lineRule="auto"/>
        <w:rPr>
          <w:sz w:val="28"/>
          <w:szCs w:val="28"/>
        </w:rPr>
      </w:pPr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По итогам проведения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и составления Реестра следует, что:</w:t>
      </w:r>
      <w:bookmarkStart w:id="1" w:name="100195"/>
      <w:bookmarkEnd w:id="1"/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- величина муниципального участия составляет 100 %;</w:t>
      </w:r>
      <w:bookmarkStart w:id="2" w:name="100196"/>
      <w:bookmarkEnd w:id="2"/>
    </w:p>
    <w:p w:rsidR="00691E3A" w:rsidRDefault="00F30713" w:rsidP="004A5EF3">
      <w:pPr>
        <w:spacing w:after="0" w:line="240" w:lineRule="auto"/>
        <w:jc w:val="both"/>
      </w:pPr>
      <w:r>
        <w:rPr>
          <w:color w:val="000000"/>
        </w:rPr>
        <w:t>- динамика количества хозяйствующих субъектов, доля участия субъекта Российской Федерации или муниципального образования в которых составляет 50 и более процентов, по сравнению с предыдущим периодом остаётся на прежнем уровне.</w:t>
      </w:r>
    </w:p>
    <w:sectPr w:rsidR="00691E3A" w:rsidSect="00A0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6F"/>
    <w:rsid w:val="000B242C"/>
    <w:rsid w:val="00193B28"/>
    <w:rsid w:val="00244C34"/>
    <w:rsid w:val="00284398"/>
    <w:rsid w:val="003968DC"/>
    <w:rsid w:val="0044661F"/>
    <w:rsid w:val="004A5EF3"/>
    <w:rsid w:val="004B4951"/>
    <w:rsid w:val="0050580C"/>
    <w:rsid w:val="005B6E2E"/>
    <w:rsid w:val="00601A9B"/>
    <w:rsid w:val="00675A6D"/>
    <w:rsid w:val="00691E3A"/>
    <w:rsid w:val="006D3D6E"/>
    <w:rsid w:val="00781782"/>
    <w:rsid w:val="008769DA"/>
    <w:rsid w:val="009778BE"/>
    <w:rsid w:val="00A02189"/>
    <w:rsid w:val="00A25B66"/>
    <w:rsid w:val="00AB45BD"/>
    <w:rsid w:val="00B5080C"/>
    <w:rsid w:val="00B53181"/>
    <w:rsid w:val="00BE5CFF"/>
    <w:rsid w:val="00C3269E"/>
    <w:rsid w:val="00D54689"/>
    <w:rsid w:val="00DA612E"/>
    <w:rsid w:val="00DB0452"/>
    <w:rsid w:val="00DF0A6F"/>
    <w:rsid w:val="00E57102"/>
    <w:rsid w:val="00E912EA"/>
    <w:rsid w:val="00EC6712"/>
    <w:rsid w:val="00F30713"/>
    <w:rsid w:val="00F36AE2"/>
    <w:rsid w:val="00F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58EFD-1F4B-4712-B503-3EF081F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89"/>
    <w:pPr>
      <w:spacing w:after="160" w:line="259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A6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E5CF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46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72CD"/>
    <w:rPr>
      <w:sz w:val="0"/>
      <w:szCs w:val="0"/>
      <w:lang w:eastAsia="en-US"/>
    </w:rPr>
  </w:style>
  <w:style w:type="paragraph" w:customStyle="1" w:styleId="pboth">
    <w:name w:val="pboth"/>
    <w:basedOn w:val="a"/>
    <w:rsid w:val="00F3071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C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2</cp:revision>
  <cp:lastPrinted>2024-07-24T07:58:00Z</cp:lastPrinted>
  <dcterms:created xsi:type="dcterms:W3CDTF">2024-07-24T08:03:00Z</dcterms:created>
  <dcterms:modified xsi:type="dcterms:W3CDTF">2024-07-24T08:03:00Z</dcterms:modified>
</cp:coreProperties>
</file>